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54" w:rsidRDefault="00212454" w:rsidP="00212454">
      <w:pPr>
        <w:pStyle w:val="30"/>
        <w:shd w:val="clear" w:color="auto" w:fill="auto"/>
        <w:spacing w:after="118" w:line="210" w:lineRule="exact"/>
        <w:ind w:firstLine="0"/>
        <w:jc w:val="right"/>
      </w:pPr>
      <w:r>
        <w:rPr>
          <w:color w:val="000000"/>
          <w:lang w:eastAsia="ru-RU" w:bidi="ru-RU"/>
        </w:rPr>
        <w:t>Приложение 1</w:t>
      </w:r>
    </w:p>
    <w:p w:rsidR="00212454" w:rsidRPr="00212454" w:rsidRDefault="00212454" w:rsidP="00212454">
      <w:pPr>
        <w:pStyle w:val="30"/>
        <w:shd w:val="clear" w:color="auto" w:fill="auto"/>
        <w:spacing w:after="6" w:line="210" w:lineRule="exact"/>
        <w:ind w:firstLine="0"/>
        <w:jc w:val="center"/>
        <w:rPr>
          <w:sz w:val="28"/>
          <w:szCs w:val="28"/>
        </w:rPr>
      </w:pPr>
      <w:r w:rsidRPr="00212454">
        <w:rPr>
          <w:color w:val="000000"/>
          <w:sz w:val="28"/>
          <w:szCs w:val="28"/>
          <w:lang w:eastAsia="ru-RU" w:bidi="ru-RU"/>
        </w:rPr>
        <w:t>ПЛАН</w:t>
      </w:r>
    </w:p>
    <w:p w:rsidR="001B6C7B" w:rsidRDefault="00212454" w:rsidP="00212454">
      <w:pPr>
        <w:rPr>
          <w:rFonts w:ascii="Times New Roman" w:hAnsi="Times New Roman" w:cs="Times New Roman"/>
          <w:sz w:val="28"/>
          <w:szCs w:val="28"/>
        </w:rPr>
      </w:pPr>
      <w:r w:rsidRPr="00212454">
        <w:rPr>
          <w:rFonts w:ascii="Times New Roman" w:hAnsi="Times New Roman" w:cs="Times New Roman"/>
          <w:sz w:val="28"/>
          <w:szCs w:val="28"/>
        </w:rPr>
        <w:t>мероприятий (дорожная карта) по созданию и функционированию Центра</w:t>
      </w:r>
      <w:r w:rsidRPr="00212454">
        <w:rPr>
          <w:rFonts w:ascii="Times New Roman" w:hAnsi="Times New Roman" w:cs="Times New Roman"/>
          <w:sz w:val="28"/>
          <w:szCs w:val="28"/>
        </w:rPr>
        <w:br/>
        <w:t>образования естественно-научной и технологической направленностей «Точка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454">
        <w:rPr>
          <w:rFonts w:ascii="Times New Roman" w:hAnsi="Times New Roman" w:cs="Times New Roman"/>
          <w:sz w:val="28"/>
          <w:szCs w:val="28"/>
        </w:rPr>
        <w:t xml:space="preserve">роста» на базе  филиала МБОУ «Печорская гимназия» «Бельская </w:t>
      </w:r>
      <w:r>
        <w:rPr>
          <w:rFonts w:ascii="Times New Roman" w:hAnsi="Times New Roman" w:cs="Times New Roman"/>
          <w:sz w:val="28"/>
          <w:szCs w:val="28"/>
        </w:rPr>
        <w:t>ООШ»</w:t>
      </w:r>
    </w:p>
    <w:p w:rsidR="00212454" w:rsidRPr="00212454" w:rsidRDefault="00212454" w:rsidP="002124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12454" w:rsidTr="00212454">
        <w:tc>
          <w:tcPr>
            <w:tcW w:w="2336" w:type="dxa"/>
          </w:tcPr>
          <w:p w:rsidR="00212454" w:rsidRDefault="00212454" w:rsidP="00212454">
            <w:r>
              <w:t>№</w:t>
            </w:r>
          </w:p>
        </w:tc>
        <w:tc>
          <w:tcPr>
            <w:tcW w:w="2336" w:type="dxa"/>
          </w:tcPr>
          <w:p w:rsidR="00212454" w:rsidRDefault="00212454" w:rsidP="00212454">
            <w:r>
              <w:t>Наименование мероприятий</w:t>
            </w:r>
          </w:p>
        </w:tc>
        <w:tc>
          <w:tcPr>
            <w:tcW w:w="2336" w:type="dxa"/>
          </w:tcPr>
          <w:p w:rsidR="00212454" w:rsidRDefault="00212454" w:rsidP="00212454">
            <w:r>
              <w:t>Результат</w:t>
            </w:r>
          </w:p>
        </w:tc>
        <w:tc>
          <w:tcPr>
            <w:tcW w:w="2337" w:type="dxa"/>
          </w:tcPr>
          <w:p w:rsidR="00212454" w:rsidRDefault="00212454" w:rsidP="00212454">
            <w:r>
              <w:t>Сроки</w:t>
            </w:r>
          </w:p>
        </w:tc>
      </w:tr>
      <w:tr w:rsidR="00212454" w:rsidTr="00212454"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1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38" w:lineRule="exact"/>
              <w:jc w:val="left"/>
            </w:pPr>
            <w:r>
              <w:t>Организационные мероприятия по созданию Центра:</w:t>
            </w:r>
          </w:p>
          <w:p w:rsidR="00212454" w:rsidRDefault="00212454" w:rsidP="00212454">
            <w:pPr>
              <w:pStyle w:val="20"/>
              <w:shd w:val="clear" w:color="auto" w:fill="auto"/>
              <w:spacing w:before="0" w:line="238" w:lineRule="exact"/>
              <w:jc w:val="left"/>
            </w:pPr>
            <w:r>
              <w:t>Правовое обеспечение создания и функционирования Центра «Точка роста»:</w:t>
            </w:r>
          </w:p>
          <w:p w:rsidR="00212454" w:rsidRDefault="00212454" w:rsidP="00212454">
            <w:pPr>
              <w:pStyle w:val="20"/>
              <w:shd w:val="clear" w:color="auto" w:fill="auto"/>
              <w:spacing w:before="0" w:line="238" w:lineRule="exact"/>
              <w:jc w:val="left"/>
            </w:pPr>
            <w:r>
              <w:t>Издание приказа о создании Центра:</w:t>
            </w:r>
          </w:p>
          <w:p w:rsidR="00212454" w:rsidRDefault="00212454" w:rsidP="0021245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spacing w:before="0" w:line="238" w:lineRule="exact"/>
              <w:jc w:val="left"/>
            </w:pPr>
            <w:r>
              <w:t>утверждение Положения о деятельности Центра;</w:t>
            </w:r>
          </w:p>
          <w:p w:rsidR="00212454" w:rsidRDefault="00212454" w:rsidP="0021245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19"/>
              </w:tabs>
              <w:spacing w:before="0" w:line="277" w:lineRule="exact"/>
              <w:jc w:val="left"/>
            </w:pPr>
            <w:r>
              <w:t>назначение руководителя Центра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48" w:lineRule="exact"/>
              <w:jc w:val="left"/>
            </w:pPr>
            <w:r>
              <w:t>Приказ директора о создании Центра в соответствии с методическими рекомендациями</w:t>
            </w:r>
          </w:p>
        </w:tc>
        <w:tc>
          <w:tcPr>
            <w:tcW w:w="2337" w:type="dxa"/>
          </w:tcPr>
          <w:p w:rsidR="00212454" w:rsidRDefault="00FE1E34" w:rsidP="00212454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t>Март 2023</w:t>
            </w:r>
          </w:p>
        </w:tc>
      </w:tr>
      <w:tr w:rsidR="00212454" w:rsidTr="00920226">
        <w:tc>
          <w:tcPr>
            <w:tcW w:w="2336" w:type="dxa"/>
          </w:tcPr>
          <w:p w:rsidR="00212454" w:rsidRDefault="00212454" w:rsidP="00212454">
            <w:r>
              <w:t>2</w:t>
            </w:r>
          </w:p>
        </w:tc>
        <w:tc>
          <w:tcPr>
            <w:tcW w:w="2336" w:type="dxa"/>
            <w:vAlign w:val="bottom"/>
          </w:tcPr>
          <w:p w:rsidR="00212454" w:rsidRDefault="00212454" w:rsidP="00212454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t xml:space="preserve">Утверждение </w:t>
            </w:r>
            <w:proofErr w:type="spellStart"/>
            <w:r>
              <w:t>медиаплана</w:t>
            </w:r>
            <w:proofErr w:type="spellEnd"/>
            <w:r>
              <w:t xml:space="preserve"> по информационному сопровождению создания Центра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Приказ директора</w:t>
            </w:r>
          </w:p>
        </w:tc>
        <w:tc>
          <w:tcPr>
            <w:tcW w:w="2337" w:type="dxa"/>
          </w:tcPr>
          <w:p w:rsidR="00212454" w:rsidRDefault="00FE1E34" w:rsidP="00212454">
            <w:r>
              <w:t>Март 2023</w:t>
            </w:r>
          </w:p>
        </w:tc>
      </w:tr>
      <w:tr w:rsidR="00212454" w:rsidTr="00920226">
        <w:tc>
          <w:tcPr>
            <w:tcW w:w="2336" w:type="dxa"/>
          </w:tcPr>
          <w:p w:rsidR="00212454" w:rsidRDefault="00212454" w:rsidP="00212454">
            <w:r>
              <w:t>3</w:t>
            </w:r>
          </w:p>
        </w:tc>
        <w:tc>
          <w:tcPr>
            <w:tcW w:w="2336" w:type="dxa"/>
            <w:vAlign w:val="bottom"/>
          </w:tcPr>
          <w:p w:rsidR="00212454" w:rsidRDefault="00212454" w:rsidP="00212454">
            <w:pPr>
              <w:pStyle w:val="20"/>
              <w:shd w:val="clear" w:color="auto" w:fill="auto"/>
              <w:spacing w:before="0" w:line="292" w:lineRule="exact"/>
              <w:jc w:val="left"/>
            </w:pPr>
            <w:r>
              <w:t>Создание Интернет странички на сайте школы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Страничка на сайте</w:t>
            </w:r>
          </w:p>
        </w:tc>
        <w:tc>
          <w:tcPr>
            <w:tcW w:w="2337" w:type="dxa"/>
          </w:tcPr>
          <w:p w:rsidR="00212454" w:rsidRDefault="00FE1E34" w:rsidP="00212454">
            <w:r>
              <w:t>А</w:t>
            </w:r>
            <w:r w:rsidR="00212454">
              <w:t>вгуст</w:t>
            </w:r>
            <w:r>
              <w:t xml:space="preserve"> 2023</w:t>
            </w:r>
          </w:p>
        </w:tc>
      </w:tr>
      <w:tr w:rsidR="00212454" w:rsidTr="0053706C">
        <w:tc>
          <w:tcPr>
            <w:tcW w:w="2336" w:type="dxa"/>
          </w:tcPr>
          <w:p w:rsidR="00212454" w:rsidRDefault="00212454" w:rsidP="00212454">
            <w:r>
              <w:t>4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45" w:lineRule="exact"/>
              <w:jc w:val="left"/>
            </w:pPr>
            <w:r>
              <w:t>Повышение квалификации (</w:t>
            </w:r>
            <w:proofErr w:type="spellStart"/>
            <w:r>
              <w:t>профмастерства</w:t>
            </w:r>
            <w:proofErr w:type="spellEnd"/>
            <w:r>
              <w:t>) сотрудников и педагогов Центра, в том числе по новым технологиям преподавания предметных областей «Физика», «Биология», «Химия»: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84" w:lineRule="exact"/>
              <w:jc w:val="left"/>
            </w:pPr>
            <w:r>
              <w:t>Свидетельство о повышении квалификации</w:t>
            </w:r>
          </w:p>
        </w:tc>
        <w:tc>
          <w:tcPr>
            <w:tcW w:w="2337" w:type="dxa"/>
          </w:tcPr>
          <w:p w:rsidR="00212454" w:rsidRDefault="00FE1E34" w:rsidP="00212454">
            <w:r>
              <w:t>Сентябрь 2022-август 2023</w:t>
            </w:r>
          </w:p>
        </w:tc>
      </w:tr>
      <w:tr w:rsidR="00212454" w:rsidTr="0053706C">
        <w:tc>
          <w:tcPr>
            <w:tcW w:w="2336" w:type="dxa"/>
          </w:tcPr>
          <w:p w:rsidR="00212454" w:rsidRDefault="00212454" w:rsidP="00212454">
            <w:r>
              <w:t>5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56" w:lineRule="exact"/>
              <w:jc w:val="left"/>
            </w:pPr>
            <w:r>
              <w:t>Косметический ремонт, приведение кабинетов в соответствие с фирменным стилем «Точка роста»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Косметический ремонт</w:t>
            </w:r>
          </w:p>
        </w:tc>
        <w:tc>
          <w:tcPr>
            <w:tcW w:w="2337" w:type="dxa"/>
          </w:tcPr>
          <w:p w:rsidR="00212454" w:rsidRDefault="00FE1E34" w:rsidP="00212454">
            <w:r>
              <w:t>август 2023</w:t>
            </w:r>
          </w:p>
        </w:tc>
      </w:tr>
      <w:tr w:rsidR="00212454" w:rsidTr="0053706C">
        <w:tc>
          <w:tcPr>
            <w:tcW w:w="2336" w:type="dxa"/>
          </w:tcPr>
          <w:p w:rsidR="00212454" w:rsidRDefault="00212454" w:rsidP="00212454">
            <w:r>
              <w:t>6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84" w:lineRule="exact"/>
              <w:jc w:val="left"/>
            </w:pPr>
            <w:r>
              <w:t>Организация набора детей, обучающихся по программам Центра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77" w:lineRule="exact"/>
              <w:jc w:val="left"/>
            </w:pPr>
            <w:r>
              <w:t>Приказ директора о зачислении</w:t>
            </w:r>
          </w:p>
        </w:tc>
        <w:tc>
          <w:tcPr>
            <w:tcW w:w="2337" w:type="dxa"/>
          </w:tcPr>
          <w:p w:rsidR="00212454" w:rsidRDefault="00FE1E34" w:rsidP="00212454">
            <w:r>
              <w:t>Сентябрь 2023</w:t>
            </w:r>
          </w:p>
        </w:tc>
      </w:tr>
      <w:tr w:rsidR="00212454" w:rsidTr="0053706C">
        <w:tc>
          <w:tcPr>
            <w:tcW w:w="2336" w:type="dxa"/>
          </w:tcPr>
          <w:p w:rsidR="00212454" w:rsidRDefault="00212454" w:rsidP="00212454">
            <w:r>
              <w:t>7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Открытие Центра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81" w:lineRule="exact"/>
              <w:jc w:val="left"/>
            </w:pPr>
            <w:r>
              <w:t>Информационное освещение в СМИ</w:t>
            </w:r>
          </w:p>
        </w:tc>
        <w:tc>
          <w:tcPr>
            <w:tcW w:w="2337" w:type="dxa"/>
          </w:tcPr>
          <w:p w:rsidR="00212454" w:rsidRDefault="00FE1E34" w:rsidP="00212454">
            <w:r>
              <w:t>Сентябрь 2023</w:t>
            </w:r>
            <w:bookmarkStart w:id="0" w:name="_GoBack"/>
            <w:bookmarkEnd w:id="0"/>
          </w:p>
        </w:tc>
      </w:tr>
      <w:tr w:rsidR="00212454" w:rsidTr="0053706C">
        <w:tc>
          <w:tcPr>
            <w:tcW w:w="2336" w:type="dxa"/>
          </w:tcPr>
          <w:p w:rsidR="00212454" w:rsidRDefault="00212454" w:rsidP="00212454">
            <w:r>
              <w:t>8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84" w:lineRule="exact"/>
              <w:jc w:val="left"/>
            </w:pPr>
            <w:r>
              <w:t xml:space="preserve">Мониторинг реализации мероприятий дорожной </w:t>
            </w:r>
            <w:r>
              <w:lastRenderedPageBreak/>
              <w:t>карты</w:t>
            </w:r>
          </w:p>
        </w:tc>
        <w:tc>
          <w:tcPr>
            <w:tcW w:w="2336" w:type="dxa"/>
          </w:tcPr>
          <w:p w:rsidR="00212454" w:rsidRDefault="00212454" w:rsidP="00212454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lastRenderedPageBreak/>
              <w:t>Отчет руководителя Центра</w:t>
            </w:r>
          </w:p>
        </w:tc>
        <w:tc>
          <w:tcPr>
            <w:tcW w:w="2337" w:type="dxa"/>
          </w:tcPr>
          <w:p w:rsidR="00212454" w:rsidRDefault="00212454" w:rsidP="00212454">
            <w:r>
              <w:t>По запросу</w:t>
            </w:r>
          </w:p>
        </w:tc>
      </w:tr>
    </w:tbl>
    <w:p w:rsidR="00212454" w:rsidRDefault="00212454" w:rsidP="00212454"/>
    <w:p w:rsidR="00212454" w:rsidRDefault="00212454" w:rsidP="00212454"/>
    <w:sectPr w:rsidR="0021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873"/>
    <w:multiLevelType w:val="multilevel"/>
    <w:tmpl w:val="B9C40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0"/>
    <w:rsid w:val="001B6C7B"/>
    <w:rsid w:val="00212454"/>
    <w:rsid w:val="009F7640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D1EA"/>
  <w15:chartTrackingRefBased/>
  <w15:docId w15:val="{721B8183-6F57-4362-AD1F-37BBD11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4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1245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45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212454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2124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212454"/>
    <w:pPr>
      <w:shd w:val="clear" w:color="auto" w:fill="FFFFFF"/>
      <w:spacing w:line="259" w:lineRule="exact"/>
      <w:ind w:hanging="164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20">
    <w:name w:val="Основной текст (2)"/>
    <w:basedOn w:val="a"/>
    <w:link w:val="2"/>
    <w:rsid w:val="00212454"/>
    <w:pPr>
      <w:shd w:val="clear" w:color="auto" w:fill="FFFFFF"/>
      <w:spacing w:before="180"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">
    <w:name w:val="Основной текст (4)"/>
    <w:basedOn w:val="a"/>
    <w:link w:val="4Exact"/>
    <w:rsid w:val="00212454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23"/>
      <w:szCs w:val="23"/>
      <w:lang w:eastAsia="en-US" w:bidi="ar-SA"/>
    </w:rPr>
  </w:style>
  <w:style w:type="table" w:styleId="a3">
    <w:name w:val="Table Grid"/>
    <w:basedOn w:val="a1"/>
    <w:uiPriority w:val="39"/>
    <w:rsid w:val="0021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2023-08-25T17:24:00Z</dcterms:created>
  <dcterms:modified xsi:type="dcterms:W3CDTF">2023-08-25T18:40:00Z</dcterms:modified>
</cp:coreProperties>
</file>